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0EB" w:rsidRDefault="00C670EB" w:rsidP="00C670EB">
      <w:pPr>
        <w:pStyle w:val="a3"/>
        <w:widowControl w:val="0"/>
        <w:adjustRightInd w:val="0"/>
        <w:snapToGrid w:val="0"/>
        <w:spacing w:before="0" w:beforeAutospacing="0" w:after="0" w:afterAutospacing="0" w:line="380" w:lineRule="exact"/>
        <w:jc w:val="center"/>
        <w:rPr>
          <w:rFonts w:ascii="方正小标宋_GBK" w:eastAsia="方正小标宋_GBK" w:hAnsi="方正小标宋_GBK" w:cs="方正小标宋_GBK" w:hint="eastAsia"/>
          <w:bCs/>
          <w:color w:val="323E32"/>
          <w:sz w:val="32"/>
          <w:szCs w:val="32"/>
        </w:rPr>
      </w:pPr>
      <w:r>
        <w:rPr>
          <w:rFonts w:ascii="方正小标宋_GBK" w:eastAsia="方正小标宋_GBK" w:hAnsi="方正小标宋_GBK" w:cs="方正小标宋_GBK" w:hint="eastAsia"/>
          <w:bCs/>
          <w:color w:val="323E32"/>
          <w:sz w:val="32"/>
          <w:szCs w:val="32"/>
        </w:rPr>
        <w:t>舟山市第一初级中学师德师风建设实施方案</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b/>
          <w:color w:val="323E32"/>
          <w:sz w:val="21"/>
          <w:szCs w:val="21"/>
        </w:rPr>
      </w:pP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 为深入开展我校师德师风建设活动，全面提高我校教师职业道德水平，建设出一支让家长放心、社会满意的高素质教职工队伍，结合本校实际，现就加强师德师风建设深入开展创先争优活动制定如下实施意见：</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黑体_GBK" w:eastAsia="方正黑体_GBK" w:hAnsi="方正黑体_GBK" w:cs="方正黑体_GBK" w:hint="eastAsia"/>
          <w:color w:val="323E32"/>
          <w:sz w:val="21"/>
          <w:szCs w:val="21"/>
        </w:rPr>
      </w:pPr>
      <w:r>
        <w:rPr>
          <w:rFonts w:ascii="方正黑体_GBK" w:eastAsia="方正黑体_GBK" w:hAnsi="方正黑体_GBK" w:cs="方正黑体_GBK" w:hint="eastAsia"/>
          <w:color w:val="323E32"/>
          <w:sz w:val="21"/>
          <w:szCs w:val="21"/>
        </w:rPr>
        <w:t>一、 指导思想</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坚持以党的十八大精神和科学发展观为指导，以“争当师德标兵，加强师德建设”为创先争优活动主题，以办人民满意的教育为目标，深入推进党群共建创先争优活动，继续认真落实新的《中小学教师职业道德规范》，强化师德教育，厉行师德规范，弘扬师德新风，树立为人师表、爱岗敬业、教书育人的职业道德观念，塑造我校良好的师德形象，开创更加有利于学生发展的育人环境。</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黑体_GBK" w:eastAsia="方正黑体_GBK" w:hAnsi="方正黑体_GBK" w:cs="方正黑体_GBK" w:hint="eastAsia"/>
          <w:color w:val="323E32"/>
          <w:sz w:val="21"/>
          <w:szCs w:val="21"/>
        </w:rPr>
      </w:pPr>
      <w:r>
        <w:rPr>
          <w:rFonts w:ascii="方正黑体_GBK" w:eastAsia="方正黑体_GBK" w:hAnsi="方正黑体_GBK" w:cs="方正黑体_GBK" w:hint="eastAsia"/>
          <w:color w:val="323E32"/>
          <w:sz w:val="21"/>
          <w:szCs w:val="21"/>
        </w:rPr>
        <w:t>二、师德建设目标</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总体目标：</w:t>
      </w:r>
    </w:p>
    <w:p w:rsidR="00C670EB" w:rsidRPr="005D1C78"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FF0000"/>
          <w:sz w:val="21"/>
          <w:szCs w:val="21"/>
        </w:rPr>
      </w:pPr>
      <w:r w:rsidRPr="005D1C78">
        <w:rPr>
          <w:rFonts w:ascii="方正书宋_GBK" w:eastAsia="方正书宋_GBK" w:hAnsi="方正书宋_GBK" w:cs="方正书宋_GBK" w:hint="eastAsia"/>
          <w:color w:val="FF0000"/>
          <w:sz w:val="21"/>
          <w:szCs w:val="21"/>
        </w:rPr>
        <w:t>仪表规范、举止大方、品格优秀；敬业爱生、乐学善思。</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1．通过组织学习师德建设和教师职业道德政策法规，促进广大教师转变教育观念，做到以人为本，依法从教，提高教师政治思想素质和职业道德水平。</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2．通过组织学习教育先进典型人物的师德风范，学习本校师德标兵的先进事迹，增强广大教师的事业心、责任感，使教师热爱学生，爱岗敬业，促进学生、教师、学校的和谐发展。</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3．通过师德师风教育活动，进一步促进学校师德教育的建章立制和规范办学管理，逐步建立和落实师德教育与教师个人年度工作考核、职称职务评聘等相挂钩的长效激励机制，使我校师德师风教育健康可持续发展。</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4．考核结果将记入教师个人档案，作为评优评先、职务评聘、年度考核、晋级加薪的重要依据。教师职业道德考核未达到优秀的，年度考核不得评为优秀等次，不得申评各类先进；教师职业道德考核不合格的，年度考核为不称职，两年内不得申报高一级教师职务，校长要对其进行诫勉谈话，限期整改。</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黑体_GBK" w:eastAsia="方正黑体_GBK" w:hAnsi="方正黑体_GBK" w:cs="方正黑体_GBK" w:hint="eastAsia"/>
          <w:color w:val="323E32"/>
          <w:sz w:val="21"/>
          <w:szCs w:val="21"/>
        </w:rPr>
      </w:pPr>
      <w:r>
        <w:rPr>
          <w:rFonts w:ascii="方正黑体_GBK" w:eastAsia="方正黑体_GBK" w:hAnsi="方正黑体_GBK" w:cs="方正黑体_GBK" w:hint="eastAsia"/>
          <w:color w:val="323E32"/>
          <w:sz w:val="21"/>
          <w:szCs w:val="21"/>
        </w:rPr>
        <w:t>三、建立师德建设领导小组</w:t>
      </w:r>
    </w:p>
    <w:p w:rsidR="00C670EB" w:rsidRPr="005D1C78"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FF0000"/>
          <w:sz w:val="21"/>
          <w:szCs w:val="21"/>
        </w:rPr>
      </w:pPr>
      <w:r w:rsidRPr="005D1C78">
        <w:rPr>
          <w:rFonts w:ascii="方正书宋_GBK" w:eastAsia="方正书宋_GBK" w:hAnsi="方正书宋_GBK" w:cs="方正书宋_GBK" w:hint="eastAsia"/>
          <w:color w:val="FF0000"/>
          <w:sz w:val="21"/>
          <w:szCs w:val="21"/>
        </w:rPr>
        <w:t>成立由校长任组长，副校长及工会主席为副组长，部分行政及教师代表为组员的领导小组，组员人数一般为5～7人。</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黑体_GBK" w:eastAsia="方正黑体_GBK" w:hAnsi="方正黑体_GBK" w:cs="方正黑体_GBK" w:hint="eastAsia"/>
          <w:color w:val="323E32"/>
          <w:sz w:val="21"/>
          <w:szCs w:val="21"/>
        </w:rPr>
      </w:pPr>
      <w:r>
        <w:rPr>
          <w:rFonts w:ascii="方正黑体_GBK" w:eastAsia="方正黑体_GBK" w:hAnsi="方正黑体_GBK" w:cs="方正黑体_GBK" w:hint="eastAsia"/>
          <w:color w:val="323E32"/>
          <w:sz w:val="21"/>
          <w:szCs w:val="21"/>
        </w:rPr>
        <w:t>四、师德建设的具体措施</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师德建设</w:t>
      </w:r>
      <w:r w:rsidRPr="00755F2F">
        <w:rPr>
          <w:rFonts w:ascii="方正书宋_GBK" w:eastAsia="方正书宋_GBK" w:hAnsi="方正书宋_GBK" w:cs="方正书宋_GBK" w:hint="eastAsia"/>
          <w:color w:val="FF0000"/>
          <w:sz w:val="21"/>
          <w:szCs w:val="21"/>
        </w:rPr>
        <w:t>应</w:t>
      </w:r>
      <w:r>
        <w:rPr>
          <w:rFonts w:ascii="方正书宋_GBK" w:eastAsia="方正书宋_GBK" w:hAnsi="方正书宋_GBK" w:cs="方正书宋_GBK" w:hint="eastAsia"/>
          <w:color w:val="323E32"/>
          <w:sz w:val="21"/>
          <w:szCs w:val="21"/>
        </w:rPr>
        <w:t>立足于学校的工作实际，并紧密结合教师的教育教学实际情况，才能使学习和教育落到实处。为此，我校在建设工作中，要以师为本，立足现实，对症下药。同时，结合教师的工作实际，采取多种形式，提高学习和培训成效。</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1．抓学习、明要求</w:t>
      </w:r>
    </w:p>
    <w:p w:rsidR="00C670EB" w:rsidRPr="008041E2"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FF0000"/>
          <w:sz w:val="21"/>
          <w:szCs w:val="21"/>
        </w:rPr>
      </w:pPr>
      <w:r w:rsidRPr="008041E2">
        <w:rPr>
          <w:rFonts w:ascii="方正书宋_GBK" w:eastAsia="方正书宋_GBK" w:hAnsi="方正书宋_GBK" w:cs="方正书宋_GBK" w:hint="eastAsia"/>
          <w:color w:val="FF0000"/>
          <w:sz w:val="21"/>
          <w:szCs w:val="21"/>
        </w:rPr>
        <w:t>组织学习省教育厅、市教育局关于师德师风建设的相关文件，认真贯彻文件精神，切实抓好学校师德师风建设。重点规范从教行为，狠抓敬业精神。切实杜绝违规补课，擅自收取</w:t>
      </w:r>
      <w:r w:rsidRPr="008041E2">
        <w:rPr>
          <w:rFonts w:ascii="方正书宋_GBK" w:eastAsia="方正书宋_GBK" w:hAnsi="方正书宋_GBK" w:cs="方正书宋_GBK" w:hint="eastAsia"/>
          <w:color w:val="FF0000"/>
          <w:sz w:val="21"/>
          <w:szCs w:val="21"/>
        </w:rPr>
        <w:lastRenderedPageBreak/>
        <w:t>家长及学生钱物，体罚或变相体罚学生，擅自征订资料等不良行为。以充分践行“厚德至善”的办学理念，落实 “人格自尊、行为自律、学习自主、生活自理”的人才培养目标，促进学生、教师、学校的和谐发展。</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2．抓教育、强意识、树典型、立导向</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在师德建设中，学校行政干部要加强自身学习，以身作则，自觉遵守学校各项规章制度。并且，在党员中开展“一名党员，一面旗帜”的活动，努力发挥共产党员的先锋模范带头作用。同时，学校要开展评选“最美一初人”、“身边的感动”等活动，通过树立典型人物，加大学校的导向力度与宣传力度，形成良好的育人氛围。</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3．严管理、重激励</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科学的管理和评价机制才能调动广大教职工的积极性。在工作中，要对教师的成绩及时给予肯定、赞许、奖励，严格管理、奖惩分明，逐步形成科学合理的评价激励机制。认真解决当前社会反映强烈的师德师风问题。力求通过师德师风教育活动，使人民群众反映比较强烈的师德师风明显得到改善，师德师风整体状况明显好转。</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黑体_GBK" w:eastAsia="方正黑体_GBK" w:hAnsi="方正黑体_GBK" w:cs="方正黑体_GBK" w:hint="eastAsia"/>
          <w:color w:val="323E32"/>
          <w:sz w:val="21"/>
          <w:szCs w:val="21"/>
        </w:rPr>
      </w:pPr>
      <w:r>
        <w:rPr>
          <w:rFonts w:ascii="方正黑体_GBK" w:eastAsia="方正黑体_GBK" w:hAnsi="方正黑体_GBK" w:cs="方正黑体_GBK" w:hint="eastAsia"/>
          <w:color w:val="323E32"/>
          <w:sz w:val="21"/>
          <w:szCs w:val="21"/>
        </w:rPr>
        <w:t>五、活动安排</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b/>
          <w:bCs/>
          <w:color w:val="323E32"/>
          <w:sz w:val="21"/>
          <w:szCs w:val="21"/>
        </w:rPr>
        <w:t>第一阶段：宣传发动阶段</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学校召开动员大会，对“在党的群众路线教育实践及学校核心价值观建设活动中加强师德师风建设活动”作出安排部署。</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1．制定方案。做到主题鲜明，目标明确，内容实在，步骤有序，重点突出，措施具体，落实有效。</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2．宣传动员。通过网络、宣传栏及会议等各种形式加强宣传，使每位教师认识到本次主题教育活动的重要性、必要性，主动、自觉地参加到创先争优活动中来。</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b/>
          <w:bCs/>
          <w:color w:val="323E32"/>
          <w:sz w:val="21"/>
          <w:szCs w:val="21"/>
        </w:rPr>
        <w:t>第二阶段：全面推进阶段</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1．着重围绕学校核心价值观建设开展“做更优秀的自己”相关活动。</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2．组织理论学习。认真学习师德师风政策法规。组织教职员工深入学习党的十八大精神和科学发展观。学习“一规范、一纲要、四法”（《中小学职业道德规范》、《2010—2020年国家中长期教育改革和发纲要》、《教师法》《教育法》、《义务教育法》、《妇女儿童保护法》）。</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3．组织学习市教育局《向张赛芬同志学习的决定》等文件精神，认真做好学习笔记，撰写一篇学习心得。</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4．抓好“七个一”载体活动。</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一是举行师德师风承诺活动。每学年初，学校与教师签订《师德师风建设责任书》。</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二是开展一次师德师风专题讨论演讲活动。</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三是进行一次师德师风自查整改活动。在活动中进行“五比五看”（即比爱岗敬业，看工作责任感的管理、教学的实绩；比关爱学生，看理解学生的态度和关心学生的行动；比教书育人，看教书育人的思想观念、实际水平和业绩成果；比为人师表，看文明守纪，无私奉献；比终身学习，看自学和教学研究的和行为和实效。）</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lastRenderedPageBreak/>
        <w:t>四是开展一次师德师风民主评议活动。开展好“学生评老师、家长评教师、教师互评、教师评领导”的民主评议活动。</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五是开展一次“五学五比五落实”实践活动。学先进、比发展，学先进、比创先，学先进、比实干，学先进、比奉献，学先进、比作风。实现“六个进一步”的目标要求，即：理想信念进一步坚定，师德师风进一步提升，工作作风进一步改进，服务群众进一步贴近，基层组织进一步加强，发展水平进一步提高。</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六是开展一次“假期大家访”。定期开展好家访活动，重点要家访好“三生”（学困生、贫困生、留守生）。</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七是进行一次师德师风评优展示活动。</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b/>
          <w:bCs/>
          <w:color w:val="323E32"/>
          <w:sz w:val="21"/>
          <w:szCs w:val="21"/>
        </w:rPr>
        <w:t>第三阶段：深入开展阶段</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color w:val="323E32"/>
          <w:sz w:val="21"/>
          <w:szCs w:val="21"/>
        </w:rPr>
        <w:t>进一步巩固和提高师德师风建设的成果，开展比比、找找、照照、查查活动，找差距，提意识，在提高。以昂扬向上的精神风貌，更加出色的工作业绩，为群岛新区建设献礼。</w:t>
      </w:r>
    </w:p>
    <w:p w:rsidR="00C670EB" w:rsidRDefault="00C670EB" w:rsidP="00C670EB">
      <w:pPr>
        <w:pStyle w:val="a3"/>
        <w:widowControl w:val="0"/>
        <w:adjustRightInd w:val="0"/>
        <w:snapToGrid w:val="0"/>
        <w:spacing w:before="0" w:beforeAutospacing="0" w:after="0" w:afterAutospacing="0" w:line="380" w:lineRule="exact"/>
        <w:ind w:firstLineChars="200" w:firstLine="420"/>
        <w:jc w:val="both"/>
        <w:rPr>
          <w:rFonts w:ascii="方正书宋_GBK" w:eastAsia="方正书宋_GBK" w:hAnsi="方正书宋_GBK" w:cs="方正书宋_GBK" w:hint="eastAsia"/>
          <w:color w:val="323E32"/>
          <w:sz w:val="21"/>
          <w:szCs w:val="21"/>
        </w:rPr>
      </w:pPr>
      <w:r>
        <w:rPr>
          <w:rFonts w:ascii="方正书宋_GBK" w:eastAsia="方正书宋_GBK" w:hAnsi="方正书宋_GBK" w:cs="方正书宋_GBK" w:hint="eastAsia"/>
          <w:b/>
          <w:bCs/>
          <w:color w:val="323E32"/>
          <w:sz w:val="21"/>
          <w:szCs w:val="21"/>
        </w:rPr>
        <w:t>第四阶段：总结提高阶段</w:t>
      </w:r>
    </w:p>
    <w:p w:rsidR="00C670EB" w:rsidRDefault="00C670EB" w:rsidP="00C670EB">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color w:val="323E32"/>
          <w:szCs w:val="21"/>
        </w:rPr>
        <w:t xml:space="preserve">    学校对活动进行及时总结，</w:t>
      </w:r>
      <w:r w:rsidRPr="008041E2">
        <w:rPr>
          <w:rFonts w:ascii="方正书宋_GBK" w:eastAsia="方正书宋_GBK" w:hAnsi="方正书宋_GBK" w:cs="方正书宋_GBK" w:hint="eastAsia"/>
          <w:color w:val="FF0000"/>
          <w:szCs w:val="21"/>
        </w:rPr>
        <w:t>每年评选一届“最美一初人”。</w:t>
      </w:r>
    </w:p>
    <w:p w:rsidR="006D12FD" w:rsidRDefault="00C670EB"/>
    <w:sectPr w:rsidR="006D12FD" w:rsidSect="000E34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70EB"/>
    <w:rsid w:val="000E34F7"/>
    <w:rsid w:val="009964D1"/>
    <w:rsid w:val="00B8594E"/>
    <w:rsid w:val="00C670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0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670E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361</Words>
  <Characters>2060</Characters>
  <Application>Microsoft Office Word</Application>
  <DocSecurity>0</DocSecurity>
  <Lines>17</Lines>
  <Paragraphs>4</Paragraphs>
  <ScaleCrop>false</ScaleCrop>
  <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2016-04-16T04:49:00Z</dcterms:created>
  <dcterms:modified xsi:type="dcterms:W3CDTF">2016-04-16T04:51:00Z</dcterms:modified>
</cp:coreProperties>
</file>